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公文仿宋" w:hAnsi="方正公文仿宋" w:eastAsia="方正公文仿宋" w:cs="方正公文仿宋"/>
          <w:sz w:val="32"/>
          <w:szCs w:val="32"/>
          <w:highlight w:val="none"/>
          <w:lang w:val="zh-CN"/>
        </w:rPr>
      </w:pPr>
      <w:bookmarkStart w:id="0" w:name="_GoBack"/>
      <w:r>
        <w:rPr>
          <w:rFonts w:hint="default" w:ascii="方正公文仿宋" w:hAnsi="方正公文仿宋" w:eastAsia="方正公文仿宋" w:cs="方正公文仿宋"/>
          <w:sz w:val="32"/>
          <w:szCs w:val="32"/>
          <w:highlight w:val="none"/>
          <w:lang w:val="zh-CN"/>
        </w:rPr>
        <w:t>服务团队人员要求</w:t>
      </w:r>
    </w:p>
    <w:bookmarkEnd w:id="0"/>
    <w:tbl>
      <w:tblPr>
        <w:tblStyle w:val="5"/>
        <w:tblW w:w="8708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1274"/>
        <w:gridCol w:w="54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950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人员类型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人员数量</w:t>
            </w:r>
          </w:p>
        </w:tc>
        <w:tc>
          <w:tcPr>
            <w:tcW w:w="5484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执业要求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50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项目负责人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1人</w:t>
            </w:r>
          </w:p>
        </w:tc>
        <w:tc>
          <w:tcPr>
            <w:tcW w:w="5484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具有相关专业中级及以上专业技术职称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950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项目组其他成员</w:t>
            </w:r>
          </w:p>
        </w:tc>
        <w:tc>
          <w:tcPr>
            <w:tcW w:w="1274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≥</w:t>
            </w: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  <w:t>人</w:t>
            </w:r>
          </w:p>
        </w:tc>
        <w:tc>
          <w:tcPr>
            <w:tcW w:w="5484" w:type="dxa"/>
            <w:vAlign w:val="top"/>
          </w:tcPr>
          <w:p>
            <w:pP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default" w:ascii="方正公文仿宋" w:hAnsi="方正公文仿宋" w:eastAsia="方正公文仿宋" w:cs="方正公文仿宋"/>
                <w:sz w:val="32"/>
                <w:szCs w:val="32"/>
                <w:highlight w:val="none"/>
                <w:lang w:val="zh-CN" w:eastAsia="zh-CN"/>
              </w:rPr>
              <w:t>具有相行业从业资格证书，且具备专业技术能力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7521C"/>
    <w:rsid w:val="0C77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TML Preformatted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yb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2025-07-08T01:51:00Z</dcterms:created>
  <dc:creator>Administrator</dc:creator>
  <cp:lastModifiedBy>Administrator</cp:lastModifiedBy>
  <dcterms:modified xsi:type="dcterms:W3CDTF">2025-07-08T01:51:37Z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