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ABD" w:rsidRPr="00017ABD" w:rsidRDefault="00017ABD" w:rsidP="00017ABD">
      <w:pPr>
        <w:pStyle w:val="ad"/>
        <w:jc w:val="center"/>
      </w:pPr>
      <w:r w:rsidRPr="00017ABD">
        <w:rPr>
          <w:rFonts w:hint="eastAsia"/>
        </w:rPr>
        <w:t>评分表</w:t>
      </w:r>
    </w:p>
    <w:tbl>
      <w:tblPr>
        <w:tblW w:w="9319"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98"/>
        <w:gridCol w:w="1725"/>
        <w:gridCol w:w="1172"/>
        <w:gridCol w:w="4924"/>
      </w:tblGrid>
      <w:tr w:rsidR="00017ABD" w:rsidTr="00017ABD">
        <w:trPr>
          <w:trHeight w:val="881"/>
        </w:trPr>
        <w:tc>
          <w:tcPr>
            <w:tcW w:w="1498" w:type="dxa"/>
            <w:vMerge w:val="restart"/>
            <w:tcBorders>
              <w:top w:val="single" w:sz="4" w:space="0" w:color="auto"/>
              <w:left w:val="single" w:sz="4" w:space="0" w:color="auto"/>
              <w:bottom w:val="nil"/>
              <w:right w:val="single" w:sz="4" w:space="0" w:color="auto"/>
            </w:tcBorders>
            <w:vAlign w:val="center"/>
            <w:hideMark/>
          </w:tcPr>
          <w:p w:rsidR="00017ABD" w:rsidRDefault="00017ABD">
            <w:pPr>
              <w:spacing w:line="560" w:lineRule="exact"/>
              <w:jc w:val="center"/>
              <w:rPr>
                <w:rFonts w:ascii="Times New Roman" w:eastAsia="方正公文仿宋" w:hAnsi="Times New Roman" w:cs="Times New Roman" w:hint="eastAsia"/>
                <w:color w:val="000000"/>
                <w:sz w:val="32"/>
                <w:szCs w:val="32"/>
              </w:rPr>
            </w:pPr>
            <w:r>
              <w:rPr>
                <w:rFonts w:ascii="方正公文仿宋" w:eastAsia="方正公文仿宋" w:hAnsi="方正公文仿宋" w:cs="Times New Roman"/>
                <w:color w:val="000000"/>
                <w:sz w:val="32"/>
                <w:szCs w:val="32"/>
              </w:rPr>
              <w:t>商务评价</w:t>
            </w:r>
          </w:p>
          <w:p w:rsidR="00017ABD" w:rsidRDefault="00017ABD">
            <w:pPr>
              <w:spacing w:line="560" w:lineRule="exact"/>
              <w:jc w:val="center"/>
              <w:rPr>
                <w:rFonts w:ascii="Times New Roman" w:eastAsia="方正公文仿宋" w:hAnsi="Times New Roman" w:cs="Times New Roman"/>
                <w:color w:val="000000"/>
                <w:sz w:val="32"/>
                <w:szCs w:val="32"/>
              </w:rPr>
            </w:pPr>
            <w:r>
              <w:rPr>
                <w:rFonts w:ascii="方正公文仿宋" w:eastAsia="方正公文仿宋" w:hAnsi="方正公文仿宋" w:cs="Times New Roman"/>
                <w:color w:val="000000"/>
                <w:sz w:val="32"/>
                <w:szCs w:val="32"/>
              </w:rPr>
              <w:t>（</w:t>
            </w:r>
            <w:r>
              <w:rPr>
                <w:rFonts w:ascii="Times New Roman" w:eastAsia="方正公文仿宋" w:hAnsi="Times New Roman" w:cs="Times New Roman"/>
                <w:color w:val="000000"/>
                <w:sz w:val="32"/>
                <w:szCs w:val="32"/>
              </w:rPr>
              <w:t>83</w:t>
            </w:r>
            <w:r>
              <w:rPr>
                <w:rFonts w:ascii="方正公文仿宋" w:eastAsia="方正公文仿宋" w:hAnsi="方正公文仿宋" w:cs="Times New Roman"/>
                <w:color w:val="000000"/>
                <w:sz w:val="32"/>
                <w:szCs w:val="32"/>
              </w:rPr>
              <w:t>分）</w:t>
            </w:r>
          </w:p>
        </w:tc>
        <w:tc>
          <w:tcPr>
            <w:tcW w:w="1725" w:type="dxa"/>
            <w:tcBorders>
              <w:top w:val="single" w:sz="4" w:space="0" w:color="auto"/>
              <w:left w:val="nil"/>
              <w:bottom w:val="nil"/>
              <w:right w:val="single" w:sz="4" w:space="0" w:color="auto"/>
            </w:tcBorders>
            <w:vAlign w:val="center"/>
            <w:hideMark/>
          </w:tcPr>
          <w:p w:rsidR="00017ABD" w:rsidRDefault="00017ABD">
            <w:pPr>
              <w:autoSpaceDE w:val="0"/>
              <w:autoSpaceDN w:val="0"/>
              <w:adjustRightInd w:val="0"/>
              <w:spacing w:line="560" w:lineRule="exact"/>
              <w:jc w:val="center"/>
              <w:rPr>
                <w:rFonts w:ascii="Times New Roman" w:eastAsia="方正公文仿宋" w:hAnsi="Times New Roman" w:cs="Times New Roman"/>
                <w:color w:val="000000"/>
                <w:sz w:val="32"/>
                <w:szCs w:val="32"/>
              </w:rPr>
            </w:pPr>
            <w:r>
              <w:rPr>
                <w:rFonts w:ascii="方正公文仿宋" w:eastAsia="方正公文仿宋" w:hAnsi="方正公文仿宋" w:cs="Times New Roman"/>
                <w:color w:val="000000"/>
                <w:sz w:val="32"/>
                <w:szCs w:val="32"/>
              </w:rPr>
              <w:t>业绩</w:t>
            </w:r>
          </w:p>
        </w:tc>
        <w:tc>
          <w:tcPr>
            <w:tcW w:w="1172" w:type="dxa"/>
            <w:tcBorders>
              <w:top w:val="single" w:sz="4" w:space="0" w:color="auto"/>
              <w:left w:val="nil"/>
              <w:bottom w:val="nil"/>
              <w:right w:val="single" w:sz="4" w:space="0" w:color="auto"/>
            </w:tcBorders>
            <w:vAlign w:val="center"/>
            <w:hideMark/>
          </w:tcPr>
          <w:p w:rsidR="00017ABD" w:rsidRDefault="00017ABD">
            <w:pPr>
              <w:autoSpaceDE w:val="0"/>
              <w:autoSpaceDN w:val="0"/>
              <w:adjustRightInd w:val="0"/>
              <w:spacing w:line="560" w:lineRule="exact"/>
              <w:jc w:val="center"/>
              <w:rPr>
                <w:rFonts w:ascii="Times New Roman" w:eastAsia="方正公文仿宋" w:hAnsi="Times New Roman" w:cs="Times New Roman"/>
                <w:color w:val="000000"/>
                <w:sz w:val="32"/>
                <w:szCs w:val="32"/>
              </w:rPr>
            </w:pPr>
            <w:r>
              <w:rPr>
                <w:rFonts w:ascii="Times New Roman" w:eastAsia="方正公文仿宋" w:hAnsi="Times New Roman" w:cs="Times New Roman"/>
                <w:color w:val="000000"/>
                <w:sz w:val="32"/>
                <w:szCs w:val="32"/>
              </w:rPr>
              <w:t>30</w:t>
            </w:r>
            <w:r>
              <w:rPr>
                <w:rFonts w:ascii="方正公文仿宋" w:eastAsia="方正公文仿宋" w:hAnsi="方正公文仿宋" w:cs="Times New Roman"/>
                <w:color w:val="000000"/>
                <w:sz w:val="32"/>
                <w:szCs w:val="32"/>
              </w:rPr>
              <w:t>分</w:t>
            </w:r>
          </w:p>
        </w:tc>
        <w:tc>
          <w:tcPr>
            <w:tcW w:w="4924" w:type="dxa"/>
            <w:tcBorders>
              <w:top w:val="single" w:sz="4" w:space="0" w:color="auto"/>
              <w:left w:val="nil"/>
              <w:bottom w:val="single" w:sz="4" w:space="0" w:color="auto"/>
              <w:right w:val="single" w:sz="4" w:space="0" w:color="auto"/>
            </w:tcBorders>
            <w:vAlign w:val="center"/>
            <w:hideMark/>
          </w:tcPr>
          <w:p w:rsidR="00017ABD" w:rsidRDefault="00017ABD">
            <w:pPr>
              <w:spacing w:line="560" w:lineRule="exact"/>
              <w:ind w:firstLineChars="200" w:firstLine="640"/>
              <w:rPr>
                <w:rFonts w:ascii="Times New Roman" w:eastAsia="方正公文仿宋" w:hAnsi="Times New Roman" w:cs="Times New Roman"/>
                <w:color w:val="000000"/>
                <w:sz w:val="32"/>
                <w:szCs w:val="32"/>
              </w:rPr>
            </w:pPr>
            <w:r>
              <w:rPr>
                <w:rFonts w:ascii="Times New Roman" w:eastAsia="方正公文仿宋" w:hAnsi="Times New Roman" w:cs="Times New Roman"/>
                <w:color w:val="000000"/>
                <w:sz w:val="32"/>
                <w:szCs w:val="32"/>
              </w:rPr>
              <w:t>1</w:t>
            </w:r>
            <w:r>
              <w:rPr>
                <w:rFonts w:ascii="Times New Roman" w:eastAsia="方正公文仿宋" w:hAnsi="Times New Roman" w:cs="Times New Roman" w:hint="eastAsia"/>
                <w:color w:val="000000"/>
                <w:sz w:val="32"/>
                <w:szCs w:val="32"/>
              </w:rPr>
              <w:t>.</w:t>
            </w:r>
            <w:r>
              <w:rPr>
                <w:rFonts w:ascii="Times New Roman" w:eastAsia="方正公文仿宋" w:hAnsi="Times New Roman" w:cs="Times New Roman"/>
                <w:color w:val="000000"/>
                <w:sz w:val="32"/>
                <w:szCs w:val="32"/>
              </w:rPr>
              <w:t>2021</w:t>
            </w:r>
            <w:r>
              <w:rPr>
                <w:rFonts w:ascii="方正公文仿宋" w:eastAsia="方正公文仿宋" w:hAnsi="方正公文仿宋" w:cs="Times New Roman"/>
                <w:color w:val="000000"/>
                <w:sz w:val="32"/>
                <w:szCs w:val="32"/>
              </w:rPr>
              <w:t>年以来，承接过青海省政府采购单项项目</w:t>
            </w:r>
            <w:r>
              <w:rPr>
                <w:rFonts w:ascii="Times New Roman" w:eastAsia="方正公文仿宋" w:hAnsi="Times New Roman" w:cs="Times New Roman"/>
                <w:color w:val="000000"/>
                <w:sz w:val="32"/>
                <w:szCs w:val="32"/>
              </w:rPr>
              <w:t>500</w:t>
            </w:r>
            <w:r>
              <w:rPr>
                <w:rFonts w:ascii="方正公文仿宋" w:eastAsia="方正公文仿宋" w:hAnsi="方正公文仿宋" w:cs="Times New Roman"/>
                <w:color w:val="000000"/>
                <w:sz w:val="32"/>
                <w:szCs w:val="32"/>
              </w:rPr>
              <w:t>万以上的业绩，每提供一项得</w:t>
            </w:r>
            <w:r>
              <w:rPr>
                <w:rFonts w:ascii="Times New Roman" w:eastAsia="方正公文仿宋" w:hAnsi="Times New Roman" w:cs="Times New Roman"/>
                <w:color w:val="000000"/>
                <w:sz w:val="32"/>
                <w:szCs w:val="32"/>
              </w:rPr>
              <w:t>2</w:t>
            </w:r>
            <w:r>
              <w:rPr>
                <w:rFonts w:ascii="方正公文仿宋" w:eastAsia="方正公文仿宋" w:hAnsi="方正公文仿宋" w:cs="Times New Roman"/>
                <w:color w:val="000000"/>
                <w:sz w:val="32"/>
                <w:szCs w:val="32"/>
              </w:rPr>
              <w:t>分，最多得</w:t>
            </w:r>
            <w:r>
              <w:rPr>
                <w:rFonts w:ascii="Times New Roman" w:eastAsia="方正公文仿宋" w:hAnsi="Times New Roman" w:cs="Times New Roman"/>
                <w:color w:val="000000"/>
                <w:sz w:val="32"/>
                <w:szCs w:val="32"/>
              </w:rPr>
              <w:t>10</w:t>
            </w:r>
            <w:r>
              <w:rPr>
                <w:rFonts w:ascii="方正公文仿宋" w:eastAsia="方正公文仿宋" w:hAnsi="方正公文仿宋" w:cs="Times New Roman"/>
                <w:color w:val="000000"/>
                <w:sz w:val="32"/>
                <w:szCs w:val="32"/>
              </w:rPr>
              <w:t>分。</w:t>
            </w:r>
          </w:p>
          <w:p w:rsidR="00017ABD" w:rsidRDefault="00017ABD">
            <w:pPr>
              <w:spacing w:line="560" w:lineRule="exact"/>
              <w:ind w:firstLineChars="200" w:firstLine="640"/>
              <w:rPr>
                <w:rFonts w:ascii="Times New Roman" w:eastAsia="方正公文仿宋" w:hAnsi="Times New Roman" w:cs="Times New Roman"/>
                <w:color w:val="000000"/>
                <w:sz w:val="32"/>
                <w:szCs w:val="32"/>
              </w:rPr>
            </w:pPr>
            <w:r>
              <w:rPr>
                <w:rFonts w:ascii="Times New Roman" w:eastAsia="方正公文仿宋" w:hAnsi="Times New Roman" w:cs="Times New Roman"/>
                <w:color w:val="000000"/>
                <w:sz w:val="32"/>
                <w:szCs w:val="32"/>
              </w:rPr>
              <w:t>2</w:t>
            </w:r>
            <w:r>
              <w:rPr>
                <w:rFonts w:ascii="Times New Roman" w:eastAsia="方正公文仿宋" w:hAnsi="Times New Roman" w:cs="Times New Roman" w:hint="eastAsia"/>
                <w:color w:val="000000"/>
                <w:sz w:val="32"/>
                <w:szCs w:val="32"/>
              </w:rPr>
              <w:t>.</w:t>
            </w:r>
            <w:r>
              <w:rPr>
                <w:rFonts w:ascii="Times New Roman" w:eastAsia="方正公文仿宋" w:hAnsi="Times New Roman" w:cs="Times New Roman"/>
                <w:color w:val="000000"/>
                <w:sz w:val="32"/>
                <w:szCs w:val="32"/>
              </w:rPr>
              <w:t>2021</w:t>
            </w:r>
            <w:r>
              <w:rPr>
                <w:rFonts w:ascii="方正公文仿宋" w:eastAsia="方正公文仿宋" w:hAnsi="方正公文仿宋" w:cs="Times New Roman"/>
                <w:color w:val="000000"/>
                <w:sz w:val="32"/>
                <w:szCs w:val="32"/>
              </w:rPr>
              <w:t>年以来，承接过医疗机构类似业绩的每一项得</w:t>
            </w:r>
            <w:r>
              <w:rPr>
                <w:rFonts w:ascii="Times New Roman" w:eastAsia="方正公文仿宋" w:hAnsi="Times New Roman" w:cs="Times New Roman"/>
                <w:color w:val="000000"/>
                <w:sz w:val="32"/>
                <w:szCs w:val="32"/>
              </w:rPr>
              <w:t>1</w:t>
            </w:r>
            <w:r>
              <w:rPr>
                <w:rFonts w:ascii="方正公文仿宋" w:eastAsia="方正公文仿宋" w:hAnsi="方正公文仿宋" w:cs="Times New Roman"/>
                <w:color w:val="000000"/>
                <w:sz w:val="32"/>
                <w:szCs w:val="32"/>
              </w:rPr>
              <w:t>分，最多得</w:t>
            </w:r>
            <w:r>
              <w:rPr>
                <w:rFonts w:ascii="Times New Roman" w:eastAsia="方正公文仿宋" w:hAnsi="Times New Roman" w:cs="Times New Roman"/>
                <w:color w:val="000000"/>
                <w:sz w:val="32"/>
                <w:szCs w:val="32"/>
              </w:rPr>
              <w:t>20</w:t>
            </w:r>
            <w:r>
              <w:rPr>
                <w:rFonts w:ascii="方正公文仿宋" w:eastAsia="方正公文仿宋" w:hAnsi="方正公文仿宋" w:cs="Times New Roman"/>
                <w:color w:val="000000"/>
                <w:sz w:val="32"/>
                <w:szCs w:val="32"/>
              </w:rPr>
              <w:t>分。（以青海省政府采购备案表或委托协议书为准）</w:t>
            </w:r>
          </w:p>
        </w:tc>
      </w:tr>
      <w:tr w:rsidR="00017ABD" w:rsidTr="00017ABD">
        <w:trPr>
          <w:trHeight w:val="881"/>
        </w:trPr>
        <w:tc>
          <w:tcPr>
            <w:tcW w:w="1498" w:type="dxa"/>
            <w:vMerge/>
            <w:tcBorders>
              <w:top w:val="single" w:sz="4" w:space="0" w:color="auto"/>
              <w:left w:val="single" w:sz="4" w:space="0" w:color="auto"/>
              <w:bottom w:val="nil"/>
              <w:right w:val="single" w:sz="4" w:space="0" w:color="auto"/>
            </w:tcBorders>
            <w:vAlign w:val="center"/>
            <w:hideMark/>
          </w:tcPr>
          <w:p w:rsidR="00017ABD" w:rsidRDefault="00017ABD">
            <w:pPr>
              <w:widowControl/>
              <w:jc w:val="left"/>
              <w:rPr>
                <w:rFonts w:ascii="Times New Roman" w:eastAsia="方正公文仿宋" w:hAnsi="Times New Roman" w:cs="Times New Roman"/>
                <w:color w:val="000000"/>
                <w:sz w:val="32"/>
                <w:szCs w:val="32"/>
              </w:rPr>
            </w:pPr>
          </w:p>
        </w:tc>
        <w:tc>
          <w:tcPr>
            <w:tcW w:w="1725" w:type="dxa"/>
            <w:tcBorders>
              <w:top w:val="single" w:sz="4" w:space="0" w:color="auto"/>
              <w:left w:val="nil"/>
              <w:bottom w:val="nil"/>
              <w:right w:val="single" w:sz="4" w:space="0" w:color="auto"/>
            </w:tcBorders>
            <w:vAlign w:val="center"/>
            <w:hideMark/>
          </w:tcPr>
          <w:p w:rsidR="00017ABD" w:rsidRDefault="00017ABD">
            <w:pPr>
              <w:spacing w:line="560" w:lineRule="exact"/>
              <w:jc w:val="center"/>
              <w:rPr>
                <w:rFonts w:ascii="Times New Roman" w:eastAsia="方正公文仿宋" w:hAnsi="Times New Roman" w:cs="Times New Roman"/>
                <w:color w:val="000000"/>
                <w:sz w:val="32"/>
                <w:szCs w:val="32"/>
              </w:rPr>
            </w:pPr>
            <w:r>
              <w:rPr>
                <w:rFonts w:ascii="方正公文仿宋" w:eastAsia="方正公文仿宋" w:hAnsi="方正公文仿宋" w:cs="Times New Roman"/>
                <w:color w:val="000000"/>
                <w:sz w:val="32"/>
                <w:szCs w:val="32"/>
              </w:rPr>
              <w:t>遴选代理机构企业荣誉</w:t>
            </w:r>
          </w:p>
        </w:tc>
        <w:tc>
          <w:tcPr>
            <w:tcW w:w="1172" w:type="dxa"/>
            <w:tcBorders>
              <w:top w:val="single" w:sz="4" w:space="0" w:color="auto"/>
              <w:left w:val="nil"/>
              <w:bottom w:val="nil"/>
              <w:right w:val="single" w:sz="4" w:space="0" w:color="auto"/>
            </w:tcBorders>
            <w:vAlign w:val="center"/>
            <w:hideMark/>
          </w:tcPr>
          <w:p w:rsidR="00017ABD" w:rsidRDefault="00017ABD">
            <w:pPr>
              <w:spacing w:line="560" w:lineRule="exact"/>
              <w:jc w:val="center"/>
              <w:rPr>
                <w:rFonts w:ascii="Times New Roman" w:eastAsia="方正公文仿宋" w:hAnsi="Times New Roman" w:cs="Times New Roman"/>
                <w:color w:val="000000"/>
                <w:sz w:val="32"/>
                <w:szCs w:val="32"/>
              </w:rPr>
            </w:pPr>
            <w:r>
              <w:rPr>
                <w:rFonts w:ascii="Times New Roman" w:eastAsia="方正公文仿宋" w:hAnsi="Times New Roman" w:cs="Times New Roman"/>
                <w:color w:val="000000"/>
                <w:sz w:val="32"/>
                <w:szCs w:val="32"/>
              </w:rPr>
              <w:t>10</w:t>
            </w:r>
          </w:p>
        </w:tc>
        <w:tc>
          <w:tcPr>
            <w:tcW w:w="4924" w:type="dxa"/>
            <w:tcBorders>
              <w:top w:val="single" w:sz="4" w:space="0" w:color="auto"/>
              <w:left w:val="nil"/>
              <w:bottom w:val="single" w:sz="4" w:space="0" w:color="auto"/>
              <w:right w:val="single" w:sz="4" w:space="0" w:color="auto"/>
            </w:tcBorders>
            <w:vAlign w:val="center"/>
            <w:hideMark/>
          </w:tcPr>
          <w:p w:rsidR="00017ABD" w:rsidRDefault="00017ABD" w:rsidP="00017ABD">
            <w:pPr>
              <w:pStyle w:val="ad"/>
              <w:rPr>
                <w:rFonts w:ascii="Times New Roman" w:hAnsi="Times New Roman"/>
              </w:rPr>
            </w:pPr>
            <w:r>
              <w:rPr>
                <w:rFonts w:ascii="Times New Roman" w:hAnsi="Times New Roman"/>
              </w:rPr>
              <w:t>1</w:t>
            </w:r>
            <w:r>
              <w:rPr>
                <w:rFonts w:ascii="Times New Roman" w:hAnsi="Times New Roman" w:hint="eastAsia"/>
              </w:rPr>
              <w:t>.</w:t>
            </w:r>
            <w:r>
              <w:t>遴选代理机构为青海省政府采购协会理事单位及以上</w:t>
            </w:r>
            <w:bookmarkStart w:id="0" w:name="_GoBack"/>
            <w:bookmarkEnd w:id="0"/>
            <w:r>
              <w:t>的得</w:t>
            </w:r>
            <w:r>
              <w:rPr>
                <w:rFonts w:ascii="Times New Roman" w:hAnsi="Times New Roman"/>
              </w:rPr>
              <w:t>5</w:t>
            </w:r>
            <w:r>
              <w:t>分；为会员单位的得</w:t>
            </w:r>
            <w:r>
              <w:rPr>
                <w:rFonts w:ascii="Times New Roman" w:hAnsi="Times New Roman"/>
              </w:rPr>
              <w:t>2</w:t>
            </w:r>
            <w:r>
              <w:t>分。</w:t>
            </w:r>
          </w:p>
          <w:p w:rsidR="00017ABD" w:rsidRDefault="00017ABD" w:rsidP="00017ABD">
            <w:pPr>
              <w:pStyle w:val="ad"/>
              <w:rPr>
                <w:rFonts w:ascii="Times New Roman" w:hAnsi="Times New Roman"/>
              </w:rPr>
            </w:pPr>
            <w:r>
              <w:rPr>
                <w:rFonts w:ascii="Times New Roman" w:hAnsi="Times New Roman"/>
              </w:rPr>
              <w:t>2</w:t>
            </w:r>
            <w:r>
              <w:rPr>
                <w:rFonts w:ascii="Times New Roman" w:hAnsi="Times New Roman" w:hint="eastAsia"/>
              </w:rPr>
              <w:t>.</w:t>
            </w:r>
            <w:r>
              <w:t>遴选代理机构为青海省招标投标协会理事单位及以上的得</w:t>
            </w:r>
            <w:r>
              <w:rPr>
                <w:rFonts w:ascii="Times New Roman" w:hAnsi="Times New Roman"/>
              </w:rPr>
              <w:t>5</w:t>
            </w:r>
            <w:r>
              <w:t>分；为会员单位的得</w:t>
            </w:r>
            <w:r>
              <w:rPr>
                <w:rFonts w:ascii="Times New Roman" w:hAnsi="Times New Roman"/>
              </w:rPr>
              <w:t>2</w:t>
            </w:r>
            <w:r>
              <w:t>分。（提供证明资料并加盖公章）</w:t>
            </w:r>
          </w:p>
        </w:tc>
      </w:tr>
      <w:tr w:rsidR="00017ABD" w:rsidTr="00017ABD">
        <w:trPr>
          <w:trHeight w:val="1354"/>
        </w:trPr>
        <w:tc>
          <w:tcPr>
            <w:tcW w:w="1498" w:type="dxa"/>
            <w:vMerge/>
            <w:tcBorders>
              <w:top w:val="single" w:sz="4" w:space="0" w:color="auto"/>
              <w:left w:val="single" w:sz="4" w:space="0" w:color="auto"/>
              <w:bottom w:val="nil"/>
              <w:right w:val="single" w:sz="4" w:space="0" w:color="auto"/>
            </w:tcBorders>
            <w:vAlign w:val="center"/>
            <w:hideMark/>
          </w:tcPr>
          <w:p w:rsidR="00017ABD" w:rsidRDefault="00017ABD">
            <w:pPr>
              <w:widowControl/>
              <w:jc w:val="left"/>
              <w:rPr>
                <w:rFonts w:ascii="Times New Roman" w:eastAsia="方正公文仿宋" w:hAnsi="Times New Roman" w:cs="Times New Roman"/>
                <w:color w:val="000000"/>
                <w:sz w:val="32"/>
                <w:szCs w:val="32"/>
              </w:rPr>
            </w:pPr>
          </w:p>
        </w:tc>
        <w:tc>
          <w:tcPr>
            <w:tcW w:w="1725" w:type="dxa"/>
            <w:tcBorders>
              <w:top w:val="single" w:sz="4" w:space="0" w:color="auto"/>
              <w:left w:val="nil"/>
              <w:bottom w:val="nil"/>
              <w:right w:val="single" w:sz="4" w:space="0" w:color="auto"/>
            </w:tcBorders>
            <w:vAlign w:val="center"/>
            <w:hideMark/>
          </w:tcPr>
          <w:p w:rsidR="00017ABD" w:rsidRDefault="00017ABD">
            <w:pPr>
              <w:autoSpaceDE w:val="0"/>
              <w:autoSpaceDN w:val="0"/>
              <w:adjustRightInd w:val="0"/>
              <w:spacing w:line="560" w:lineRule="exact"/>
              <w:jc w:val="center"/>
              <w:rPr>
                <w:rFonts w:ascii="Times New Roman" w:eastAsia="方正公文仿宋" w:hAnsi="Times New Roman" w:cs="Times New Roman"/>
                <w:color w:val="000000"/>
                <w:sz w:val="32"/>
                <w:szCs w:val="32"/>
              </w:rPr>
            </w:pPr>
            <w:r>
              <w:rPr>
                <w:rFonts w:ascii="方正公文仿宋" w:eastAsia="方正公文仿宋" w:hAnsi="方正公文仿宋" w:cs="Times New Roman"/>
                <w:color w:val="000000"/>
                <w:sz w:val="32"/>
                <w:szCs w:val="32"/>
              </w:rPr>
              <w:t>业务团队配置</w:t>
            </w:r>
          </w:p>
        </w:tc>
        <w:tc>
          <w:tcPr>
            <w:tcW w:w="1172" w:type="dxa"/>
            <w:tcBorders>
              <w:top w:val="single" w:sz="4" w:space="0" w:color="auto"/>
              <w:left w:val="nil"/>
              <w:bottom w:val="nil"/>
              <w:right w:val="single" w:sz="4" w:space="0" w:color="auto"/>
            </w:tcBorders>
            <w:vAlign w:val="center"/>
            <w:hideMark/>
          </w:tcPr>
          <w:p w:rsidR="00017ABD" w:rsidRDefault="00017ABD">
            <w:pPr>
              <w:autoSpaceDE w:val="0"/>
              <w:autoSpaceDN w:val="0"/>
              <w:adjustRightInd w:val="0"/>
              <w:spacing w:line="560" w:lineRule="exact"/>
              <w:jc w:val="center"/>
              <w:rPr>
                <w:rFonts w:ascii="Times New Roman" w:eastAsia="方正公文仿宋" w:hAnsi="Times New Roman" w:cs="Times New Roman"/>
                <w:color w:val="000000"/>
                <w:sz w:val="32"/>
                <w:szCs w:val="32"/>
              </w:rPr>
            </w:pPr>
            <w:r>
              <w:rPr>
                <w:rFonts w:ascii="Times New Roman" w:eastAsia="方正公文仿宋" w:hAnsi="Times New Roman" w:cs="Times New Roman"/>
                <w:color w:val="000000"/>
                <w:sz w:val="32"/>
                <w:szCs w:val="32"/>
              </w:rPr>
              <w:t>8</w:t>
            </w:r>
            <w:r>
              <w:rPr>
                <w:rFonts w:ascii="方正公文仿宋" w:eastAsia="方正公文仿宋" w:hAnsi="方正公文仿宋" w:cs="Times New Roman"/>
                <w:color w:val="000000"/>
                <w:sz w:val="32"/>
                <w:szCs w:val="32"/>
              </w:rPr>
              <w:t>分</w:t>
            </w:r>
          </w:p>
        </w:tc>
        <w:tc>
          <w:tcPr>
            <w:tcW w:w="4924" w:type="dxa"/>
            <w:tcBorders>
              <w:top w:val="single" w:sz="4" w:space="0" w:color="auto"/>
              <w:left w:val="nil"/>
              <w:bottom w:val="single" w:sz="4" w:space="0" w:color="auto"/>
              <w:right w:val="single" w:sz="4" w:space="0" w:color="auto"/>
            </w:tcBorders>
            <w:vAlign w:val="center"/>
            <w:hideMark/>
          </w:tcPr>
          <w:p w:rsidR="00017ABD" w:rsidRDefault="00017ABD" w:rsidP="00017ABD">
            <w:pPr>
              <w:pStyle w:val="ad"/>
              <w:rPr>
                <w:rFonts w:ascii="Times New Roman" w:hAnsi="Times New Roman"/>
              </w:rPr>
            </w:pPr>
            <w:r>
              <w:t>配备的专职技术人员具有政府采购代理机构专职人员继续教育培训合格证明且必须在有效期内，人数规模达到</w:t>
            </w:r>
            <w:r>
              <w:rPr>
                <w:rFonts w:ascii="Times New Roman" w:hAnsi="Times New Roman"/>
              </w:rPr>
              <w:t>5</w:t>
            </w:r>
            <w:r>
              <w:t>人得</w:t>
            </w:r>
            <w:r>
              <w:rPr>
                <w:rFonts w:ascii="Times New Roman" w:hAnsi="Times New Roman"/>
              </w:rPr>
              <w:t>3</w:t>
            </w:r>
            <w:r>
              <w:t>分、</w:t>
            </w:r>
            <w:r>
              <w:rPr>
                <w:rFonts w:ascii="Times New Roman" w:hAnsi="Times New Roman"/>
              </w:rPr>
              <w:t>6</w:t>
            </w:r>
            <w:r>
              <w:t>至</w:t>
            </w:r>
            <w:r>
              <w:rPr>
                <w:rFonts w:ascii="Times New Roman" w:hAnsi="Times New Roman"/>
              </w:rPr>
              <w:t>8</w:t>
            </w:r>
            <w:r>
              <w:t>人得</w:t>
            </w:r>
            <w:r>
              <w:rPr>
                <w:rFonts w:ascii="Times New Roman" w:hAnsi="Times New Roman"/>
              </w:rPr>
              <w:t>5</w:t>
            </w:r>
            <w:r>
              <w:t>分、</w:t>
            </w:r>
            <w:r>
              <w:rPr>
                <w:rFonts w:ascii="Times New Roman" w:hAnsi="Times New Roman"/>
              </w:rPr>
              <w:t>9</w:t>
            </w:r>
            <w:r>
              <w:t>至</w:t>
            </w:r>
            <w:r>
              <w:rPr>
                <w:rFonts w:ascii="Times New Roman" w:hAnsi="Times New Roman"/>
              </w:rPr>
              <w:t>10</w:t>
            </w:r>
            <w:r>
              <w:t>人得</w:t>
            </w:r>
            <w:r>
              <w:rPr>
                <w:rFonts w:ascii="Times New Roman" w:hAnsi="Times New Roman"/>
              </w:rPr>
              <w:t>8</w:t>
            </w:r>
            <w:r>
              <w:t>分，专职技术人员条件不具备的不得分。</w:t>
            </w:r>
            <w:r>
              <w:rPr>
                <w:rFonts w:ascii="Times New Roman" w:hAnsi="Times New Roman"/>
              </w:rPr>
              <w:t>(</w:t>
            </w:r>
            <w:r>
              <w:t>需提供培</w:t>
            </w:r>
            <w:r>
              <w:lastRenderedPageBreak/>
              <w:t>训证书复印件并加盖单位公章，培训证书需与代理机构社保缴纳证明相对应，退休人员及其他情况</w:t>
            </w:r>
            <w:proofErr w:type="gramStart"/>
            <w:r>
              <w:t>附证明</w:t>
            </w:r>
            <w:proofErr w:type="gramEnd"/>
            <w:r>
              <w:t>材料</w:t>
            </w:r>
            <w:r>
              <w:rPr>
                <w:rFonts w:ascii="Times New Roman" w:hAnsi="Times New Roman"/>
              </w:rPr>
              <w:t xml:space="preserve">) </w:t>
            </w:r>
            <w:r>
              <w:t>。</w:t>
            </w:r>
          </w:p>
        </w:tc>
      </w:tr>
      <w:tr w:rsidR="00017ABD" w:rsidTr="00017ABD">
        <w:trPr>
          <w:trHeight w:val="1354"/>
        </w:trPr>
        <w:tc>
          <w:tcPr>
            <w:tcW w:w="1498" w:type="dxa"/>
            <w:vMerge/>
            <w:tcBorders>
              <w:top w:val="single" w:sz="4" w:space="0" w:color="auto"/>
              <w:left w:val="single" w:sz="4" w:space="0" w:color="auto"/>
              <w:bottom w:val="nil"/>
              <w:right w:val="single" w:sz="4" w:space="0" w:color="auto"/>
            </w:tcBorders>
            <w:vAlign w:val="center"/>
            <w:hideMark/>
          </w:tcPr>
          <w:p w:rsidR="00017ABD" w:rsidRDefault="00017ABD">
            <w:pPr>
              <w:widowControl/>
              <w:jc w:val="left"/>
              <w:rPr>
                <w:rFonts w:ascii="Times New Roman" w:eastAsia="方正公文仿宋" w:hAnsi="Times New Roman" w:cs="Times New Roman"/>
                <w:color w:val="000000"/>
                <w:sz w:val="32"/>
                <w:szCs w:val="32"/>
              </w:rPr>
            </w:pPr>
          </w:p>
        </w:tc>
        <w:tc>
          <w:tcPr>
            <w:tcW w:w="1725" w:type="dxa"/>
            <w:tcBorders>
              <w:top w:val="single" w:sz="4" w:space="0" w:color="auto"/>
              <w:left w:val="nil"/>
              <w:bottom w:val="nil"/>
              <w:right w:val="single" w:sz="4" w:space="0" w:color="auto"/>
            </w:tcBorders>
            <w:vAlign w:val="center"/>
            <w:hideMark/>
          </w:tcPr>
          <w:p w:rsidR="00017ABD" w:rsidRDefault="00017ABD">
            <w:pPr>
              <w:autoSpaceDE w:val="0"/>
              <w:autoSpaceDN w:val="0"/>
              <w:adjustRightInd w:val="0"/>
              <w:spacing w:line="560" w:lineRule="exact"/>
              <w:jc w:val="center"/>
              <w:rPr>
                <w:rFonts w:ascii="Times New Roman" w:eastAsia="方正公文仿宋" w:hAnsi="Times New Roman" w:cs="Times New Roman"/>
                <w:color w:val="000000"/>
                <w:sz w:val="32"/>
                <w:szCs w:val="32"/>
              </w:rPr>
            </w:pPr>
            <w:r>
              <w:rPr>
                <w:rFonts w:ascii="方正公文仿宋" w:eastAsia="方正公文仿宋" w:hAnsi="方正公文仿宋" w:cs="Times New Roman"/>
                <w:color w:val="000000"/>
                <w:sz w:val="32"/>
                <w:szCs w:val="32"/>
              </w:rPr>
              <w:t>从业人员业务素质</w:t>
            </w:r>
          </w:p>
        </w:tc>
        <w:tc>
          <w:tcPr>
            <w:tcW w:w="1172" w:type="dxa"/>
            <w:tcBorders>
              <w:top w:val="single" w:sz="4" w:space="0" w:color="auto"/>
              <w:left w:val="nil"/>
              <w:bottom w:val="nil"/>
              <w:right w:val="single" w:sz="4" w:space="0" w:color="auto"/>
            </w:tcBorders>
            <w:vAlign w:val="center"/>
            <w:hideMark/>
          </w:tcPr>
          <w:p w:rsidR="00017ABD" w:rsidRDefault="00017ABD">
            <w:pPr>
              <w:autoSpaceDE w:val="0"/>
              <w:autoSpaceDN w:val="0"/>
              <w:adjustRightInd w:val="0"/>
              <w:spacing w:line="560" w:lineRule="exact"/>
              <w:jc w:val="center"/>
              <w:rPr>
                <w:rFonts w:ascii="Times New Roman" w:eastAsia="方正公文仿宋" w:hAnsi="Times New Roman" w:cs="Times New Roman"/>
                <w:color w:val="000000"/>
                <w:sz w:val="32"/>
                <w:szCs w:val="32"/>
              </w:rPr>
            </w:pPr>
            <w:r>
              <w:rPr>
                <w:rFonts w:ascii="Times New Roman" w:eastAsia="方正公文仿宋" w:hAnsi="Times New Roman" w:cs="Times New Roman"/>
                <w:color w:val="000000"/>
                <w:sz w:val="32"/>
                <w:szCs w:val="32"/>
              </w:rPr>
              <w:t>5</w:t>
            </w:r>
            <w:r>
              <w:rPr>
                <w:rFonts w:ascii="方正公文仿宋" w:eastAsia="方正公文仿宋" w:hAnsi="方正公文仿宋" w:cs="Times New Roman"/>
                <w:color w:val="000000"/>
                <w:sz w:val="32"/>
                <w:szCs w:val="32"/>
              </w:rPr>
              <w:t>分</w:t>
            </w:r>
          </w:p>
        </w:tc>
        <w:tc>
          <w:tcPr>
            <w:tcW w:w="4924" w:type="dxa"/>
            <w:tcBorders>
              <w:top w:val="single" w:sz="4" w:space="0" w:color="auto"/>
              <w:left w:val="nil"/>
              <w:bottom w:val="single" w:sz="4" w:space="0" w:color="auto"/>
              <w:right w:val="single" w:sz="4" w:space="0" w:color="auto"/>
            </w:tcBorders>
            <w:vAlign w:val="center"/>
            <w:hideMark/>
          </w:tcPr>
          <w:p w:rsidR="00017ABD" w:rsidRDefault="00017ABD" w:rsidP="00017ABD">
            <w:pPr>
              <w:pStyle w:val="ad"/>
              <w:rPr>
                <w:rFonts w:ascii="Times New Roman" w:hAnsi="Times New Roman"/>
              </w:rPr>
            </w:pPr>
            <w:r>
              <w:t>项目负责人具备注册类证书或中级及以上职称得</w:t>
            </w:r>
            <w:r>
              <w:rPr>
                <w:rFonts w:ascii="Times New Roman" w:hAnsi="Times New Roman"/>
              </w:rPr>
              <w:t>5</w:t>
            </w:r>
            <w:r>
              <w:t>分，不提供不得分。（需提供资格证书复印件加盖单位公章及</w:t>
            </w:r>
            <w:proofErr w:type="gramStart"/>
            <w:r>
              <w:t>社保证明</w:t>
            </w:r>
            <w:proofErr w:type="gramEnd"/>
            <w:r>
              <w:t>材料）。</w:t>
            </w:r>
          </w:p>
        </w:tc>
      </w:tr>
      <w:tr w:rsidR="00017ABD" w:rsidTr="00017ABD">
        <w:trPr>
          <w:trHeight w:val="1354"/>
        </w:trPr>
        <w:tc>
          <w:tcPr>
            <w:tcW w:w="1498" w:type="dxa"/>
            <w:vMerge/>
            <w:tcBorders>
              <w:top w:val="single" w:sz="4" w:space="0" w:color="auto"/>
              <w:left w:val="single" w:sz="4" w:space="0" w:color="auto"/>
              <w:bottom w:val="nil"/>
              <w:right w:val="single" w:sz="4" w:space="0" w:color="auto"/>
            </w:tcBorders>
            <w:vAlign w:val="center"/>
            <w:hideMark/>
          </w:tcPr>
          <w:p w:rsidR="00017ABD" w:rsidRDefault="00017ABD">
            <w:pPr>
              <w:widowControl/>
              <w:jc w:val="left"/>
              <w:rPr>
                <w:rFonts w:ascii="Times New Roman" w:eastAsia="方正公文仿宋" w:hAnsi="Times New Roman" w:cs="Times New Roman"/>
                <w:color w:val="000000"/>
                <w:sz w:val="32"/>
                <w:szCs w:val="32"/>
              </w:rPr>
            </w:pPr>
          </w:p>
        </w:tc>
        <w:tc>
          <w:tcPr>
            <w:tcW w:w="1725" w:type="dxa"/>
            <w:tcBorders>
              <w:top w:val="single" w:sz="4" w:space="0" w:color="auto"/>
              <w:left w:val="nil"/>
              <w:bottom w:val="nil"/>
              <w:right w:val="single" w:sz="4" w:space="0" w:color="auto"/>
            </w:tcBorders>
            <w:vAlign w:val="center"/>
            <w:hideMark/>
          </w:tcPr>
          <w:p w:rsidR="00017ABD" w:rsidRDefault="00017ABD">
            <w:pPr>
              <w:autoSpaceDE w:val="0"/>
              <w:autoSpaceDN w:val="0"/>
              <w:adjustRightInd w:val="0"/>
              <w:spacing w:line="560" w:lineRule="exact"/>
              <w:jc w:val="center"/>
              <w:rPr>
                <w:rFonts w:ascii="Times New Roman" w:eastAsia="方正公文仿宋" w:hAnsi="Times New Roman" w:cs="Times New Roman"/>
                <w:color w:val="000000"/>
                <w:sz w:val="32"/>
                <w:szCs w:val="32"/>
              </w:rPr>
            </w:pPr>
            <w:r>
              <w:rPr>
                <w:rFonts w:ascii="方正公文仿宋" w:eastAsia="方正公文仿宋" w:hAnsi="方正公文仿宋" w:cs="Times New Roman"/>
                <w:color w:val="000000"/>
                <w:sz w:val="32"/>
                <w:szCs w:val="32"/>
              </w:rPr>
              <w:t>投标人机构实力</w:t>
            </w:r>
          </w:p>
        </w:tc>
        <w:tc>
          <w:tcPr>
            <w:tcW w:w="1172" w:type="dxa"/>
            <w:tcBorders>
              <w:top w:val="single" w:sz="4" w:space="0" w:color="auto"/>
              <w:left w:val="nil"/>
              <w:bottom w:val="nil"/>
              <w:right w:val="single" w:sz="4" w:space="0" w:color="auto"/>
            </w:tcBorders>
            <w:vAlign w:val="center"/>
            <w:hideMark/>
          </w:tcPr>
          <w:p w:rsidR="00017ABD" w:rsidRDefault="00017ABD">
            <w:pPr>
              <w:autoSpaceDE w:val="0"/>
              <w:autoSpaceDN w:val="0"/>
              <w:adjustRightInd w:val="0"/>
              <w:spacing w:line="560" w:lineRule="exact"/>
              <w:jc w:val="center"/>
              <w:rPr>
                <w:rFonts w:ascii="Times New Roman" w:eastAsia="方正公文仿宋" w:hAnsi="Times New Roman" w:cs="Times New Roman"/>
                <w:color w:val="000000"/>
                <w:sz w:val="32"/>
                <w:szCs w:val="32"/>
              </w:rPr>
            </w:pPr>
            <w:r>
              <w:rPr>
                <w:rFonts w:ascii="Times New Roman" w:eastAsia="方正公文仿宋" w:hAnsi="Times New Roman" w:cs="Times New Roman"/>
                <w:color w:val="000000"/>
                <w:sz w:val="32"/>
                <w:szCs w:val="32"/>
              </w:rPr>
              <w:t>20</w:t>
            </w:r>
            <w:r>
              <w:rPr>
                <w:rFonts w:ascii="方正公文仿宋" w:eastAsia="方正公文仿宋" w:hAnsi="方正公文仿宋" w:cs="Times New Roman"/>
                <w:color w:val="000000"/>
                <w:sz w:val="32"/>
                <w:szCs w:val="32"/>
              </w:rPr>
              <w:t>分</w:t>
            </w:r>
          </w:p>
        </w:tc>
        <w:tc>
          <w:tcPr>
            <w:tcW w:w="4924" w:type="dxa"/>
            <w:tcBorders>
              <w:top w:val="single" w:sz="4" w:space="0" w:color="auto"/>
              <w:left w:val="nil"/>
              <w:bottom w:val="nil"/>
              <w:right w:val="single" w:sz="4" w:space="0" w:color="auto"/>
            </w:tcBorders>
            <w:vAlign w:val="center"/>
            <w:hideMark/>
          </w:tcPr>
          <w:p w:rsidR="00017ABD" w:rsidRDefault="00017ABD">
            <w:pPr>
              <w:autoSpaceDE w:val="0"/>
              <w:autoSpaceDN w:val="0"/>
              <w:adjustRightInd w:val="0"/>
              <w:spacing w:line="560" w:lineRule="exact"/>
              <w:ind w:firstLineChars="200" w:firstLine="640"/>
              <w:rPr>
                <w:rFonts w:ascii="Times New Roman" w:eastAsia="方正公文仿宋" w:hAnsi="Times New Roman" w:cs="Times New Roman"/>
                <w:color w:val="000000"/>
                <w:kern w:val="0"/>
                <w:sz w:val="32"/>
                <w:szCs w:val="32"/>
              </w:rPr>
            </w:pPr>
            <w:r>
              <w:rPr>
                <w:rFonts w:ascii="Times New Roman" w:eastAsia="方正公文仿宋" w:hAnsi="Times New Roman" w:cs="Times New Roman"/>
                <w:color w:val="000000"/>
                <w:kern w:val="0"/>
                <w:sz w:val="32"/>
                <w:szCs w:val="32"/>
              </w:rPr>
              <w:t>1.</w:t>
            </w:r>
            <w:r>
              <w:rPr>
                <w:rFonts w:ascii="方正公文仿宋" w:eastAsia="方正公文仿宋" w:hAnsi="方正公文仿宋" w:cs="Times New Roman"/>
                <w:color w:val="000000"/>
                <w:kern w:val="0"/>
                <w:sz w:val="32"/>
                <w:szCs w:val="32"/>
              </w:rPr>
              <w:t>投标人在青海省具有固定办公场所和符合要求的开评标场所，面积</w:t>
            </w:r>
            <w:r>
              <w:rPr>
                <w:rFonts w:ascii="Times New Roman" w:eastAsia="方正公文仿宋" w:hAnsi="Times New Roman" w:cs="Times New Roman"/>
                <w:color w:val="000000"/>
                <w:kern w:val="0"/>
                <w:sz w:val="32"/>
                <w:szCs w:val="32"/>
              </w:rPr>
              <w:t>≥120</w:t>
            </w:r>
            <w:r>
              <w:rPr>
                <w:rFonts w:ascii="方正公文仿宋" w:eastAsia="方正公文仿宋" w:hAnsi="方正公文仿宋" w:cs="Times New Roman"/>
                <w:color w:val="000000"/>
                <w:kern w:val="0"/>
                <w:sz w:val="32"/>
                <w:szCs w:val="32"/>
              </w:rPr>
              <w:t>㎡得</w:t>
            </w:r>
            <w:r>
              <w:rPr>
                <w:rFonts w:ascii="Times New Roman" w:eastAsia="方正公文仿宋" w:hAnsi="Times New Roman" w:cs="Times New Roman"/>
                <w:color w:val="000000"/>
                <w:kern w:val="0"/>
                <w:sz w:val="32"/>
                <w:szCs w:val="32"/>
              </w:rPr>
              <w:t>3</w:t>
            </w:r>
            <w:r>
              <w:rPr>
                <w:rFonts w:ascii="方正公文仿宋" w:eastAsia="方正公文仿宋" w:hAnsi="方正公文仿宋" w:cs="Times New Roman"/>
                <w:color w:val="000000"/>
                <w:kern w:val="0"/>
                <w:sz w:val="32"/>
                <w:szCs w:val="32"/>
              </w:rPr>
              <w:t>分、</w:t>
            </w:r>
            <w:r>
              <w:rPr>
                <w:rFonts w:ascii="Times New Roman" w:eastAsia="方正公文仿宋" w:hAnsi="Times New Roman" w:cs="Times New Roman"/>
                <w:color w:val="000000"/>
                <w:kern w:val="0"/>
                <w:sz w:val="32"/>
                <w:szCs w:val="32"/>
              </w:rPr>
              <w:t>≥200</w:t>
            </w:r>
            <w:r>
              <w:rPr>
                <w:rFonts w:ascii="方正公文仿宋" w:eastAsia="方正公文仿宋" w:hAnsi="方正公文仿宋" w:cs="Times New Roman"/>
                <w:color w:val="000000"/>
                <w:kern w:val="0"/>
                <w:sz w:val="32"/>
                <w:szCs w:val="32"/>
              </w:rPr>
              <w:t>㎡得</w:t>
            </w:r>
            <w:r>
              <w:rPr>
                <w:rFonts w:ascii="Times New Roman" w:eastAsia="方正公文仿宋" w:hAnsi="Times New Roman" w:cs="Times New Roman"/>
                <w:color w:val="000000"/>
                <w:kern w:val="0"/>
                <w:sz w:val="32"/>
                <w:szCs w:val="32"/>
              </w:rPr>
              <w:t>6</w:t>
            </w:r>
            <w:r>
              <w:rPr>
                <w:rFonts w:ascii="方正公文仿宋" w:eastAsia="方正公文仿宋" w:hAnsi="方正公文仿宋" w:cs="Times New Roman"/>
                <w:color w:val="000000"/>
                <w:kern w:val="0"/>
                <w:sz w:val="32"/>
                <w:szCs w:val="32"/>
              </w:rPr>
              <w:t>分、</w:t>
            </w:r>
            <w:r>
              <w:rPr>
                <w:rFonts w:ascii="Times New Roman" w:eastAsia="方正公文仿宋" w:hAnsi="Times New Roman" w:cs="Times New Roman"/>
                <w:color w:val="000000"/>
                <w:kern w:val="0"/>
                <w:sz w:val="32"/>
                <w:szCs w:val="32"/>
              </w:rPr>
              <w:t>≥300</w:t>
            </w:r>
            <w:r>
              <w:rPr>
                <w:rFonts w:ascii="方正公文仿宋" w:eastAsia="方正公文仿宋" w:hAnsi="方正公文仿宋" w:cs="Times New Roman"/>
                <w:color w:val="000000"/>
                <w:kern w:val="0"/>
                <w:sz w:val="32"/>
                <w:szCs w:val="32"/>
              </w:rPr>
              <w:t>㎡得</w:t>
            </w:r>
            <w:r>
              <w:rPr>
                <w:rFonts w:ascii="Times New Roman" w:eastAsia="方正公文仿宋" w:hAnsi="Times New Roman" w:cs="Times New Roman"/>
                <w:color w:val="000000"/>
                <w:kern w:val="0"/>
                <w:sz w:val="32"/>
                <w:szCs w:val="32"/>
              </w:rPr>
              <w:t>10</w:t>
            </w:r>
            <w:r>
              <w:rPr>
                <w:rFonts w:ascii="方正公文仿宋" w:eastAsia="方正公文仿宋" w:hAnsi="方正公文仿宋" w:cs="Times New Roman"/>
                <w:color w:val="000000"/>
                <w:kern w:val="0"/>
                <w:sz w:val="32"/>
                <w:szCs w:val="32"/>
              </w:rPr>
              <w:t>分（房屋产权证明或房屋租赁合同相关证明材料）（</w:t>
            </w:r>
            <w:r>
              <w:rPr>
                <w:rFonts w:ascii="Times New Roman" w:eastAsia="方正公文仿宋" w:hAnsi="Times New Roman" w:cs="Times New Roman"/>
                <w:color w:val="000000"/>
                <w:kern w:val="0"/>
                <w:sz w:val="32"/>
                <w:szCs w:val="32"/>
              </w:rPr>
              <w:t>10</w:t>
            </w:r>
            <w:r>
              <w:rPr>
                <w:rFonts w:ascii="方正公文仿宋" w:eastAsia="方正公文仿宋" w:hAnsi="方正公文仿宋" w:cs="Times New Roman"/>
                <w:color w:val="000000"/>
                <w:kern w:val="0"/>
                <w:sz w:val="32"/>
                <w:szCs w:val="32"/>
              </w:rPr>
              <w:t>分）。</w:t>
            </w:r>
          </w:p>
          <w:p w:rsidR="00017ABD" w:rsidRDefault="00017ABD">
            <w:pPr>
              <w:autoSpaceDE w:val="0"/>
              <w:autoSpaceDN w:val="0"/>
              <w:adjustRightInd w:val="0"/>
              <w:spacing w:line="560" w:lineRule="exact"/>
              <w:ind w:firstLineChars="200" w:firstLine="640"/>
              <w:rPr>
                <w:rFonts w:ascii="Times New Roman" w:eastAsia="方正公文仿宋" w:hAnsi="Times New Roman" w:cs="Times New Roman"/>
                <w:color w:val="000000"/>
                <w:kern w:val="0"/>
                <w:sz w:val="32"/>
                <w:szCs w:val="32"/>
              </w:rPr>
            </w:pPr>
            <w:r>
              <w:rPr>
                <w:rFonts w:ascii="Times New Roman" w:eastAsia="方正公文仿宋" w:hAnsi="Times New Roman" w:cs="Times New Roman"/>
                <w:color w:val="000000"/>
                <w:kern w:val="0"/>
                <w:sz w:val="32"/>
                <w:szCs w:val="32"/>
              </w:rPr>
              <w:t>2.</w:t>
            </w:r>
            <w:r>
              <w:rPr>
                <w:rFonts w:ascii="方正公文仿宋" w:eastAsia="方正公文仿宋" w:hAnsi="方正公文仿宋" w:cs="Times New Roman"/>
                <w:color w:val="000000"/>
                <w:kern w:val="0"/>
                <w:sz w:val="32"/>
                <w:szCs w:val="32"/>
              </w:rPr>
              <w:t>具备独立办公场所和代理政府采购业务所必备的办公条件。（提供场地信息图像，包括人员办公场地、独立的档案室、独立的开评标室及录音录像设备、相关抽取专家的设备）提供齐全并真实得</w:t>
            </w:r>
            <w:r>
              <w:rPr>
                <w:rFonts w:ascii="Times New Roman" w:eastAsia="方正公文仿宋" w:hAnsi="Times New Roman" w:cs="Times New Roman"/>
                <w:color w:val="000000"/>
                <w:kern w:val="0"/>
                <w:sz w:val="32"/>
                <w:szCs w:val="32"/>
              </w:rPr>
              <w:t>10</w:t>
            </w:r>
            <w:r>
              <w:rPr>
                <w:rFonts w:ascii="方正公文仿宋" w:eastAsia="方正公文仿宋" w:hAnsi="方正公文仿宋" w:cs="Times New Roman"/>
                <w:color w:val="000000"/>
                <w:kern w:val="0"/>
                <w:sz w:val="32"/>
                <w:szCs w:val="32"/>
              </w:rPr>
              <w:t>分，缺一项不得分（</w:t>
            </w:r>
            <w:r>
              <w:rPr>
                <w:rFonts w:ascii="Times New Roman" w:eastAsia="方正公文仿宋" w:hAnsi="Times New Roman" w:cs="Times New Roman"/>
                <w:color w:val="000000"/>
                <w:kern w:val="0"/>
                <w:sz w:val="32"/>
                <w:szCs w:val="32"/>
              </w:rPr>
              <w:t>10</w:t>
            </w:r>
            <w:r>
              <w:rPr>
                <w:rFonts w:ascii="方正公文仿宋" w:eastAsia="方正公文仿宋" w:hAnsi="方正公文仿宋" w:cs="Times New Roman"/>
                <w:color w:val="000000"/>
                <w:kern w:val="0"/>
                <w:sz w:val="32"/>
                <w:szCs w:val="32"/>
              </w:rPr>
              <w:t>分）。</w:t>
            </w:r>
          </w:p>
        </w:tc>
      </w:tr>
      <w:tr w:rsidR="00017ABD" w:rsidTr="00017ABD">
        <w:trPr>
          <w:trHeight w:val="1354"/>
        </w:trPr>
        <w:tc>
          <w:tcPr>
            <w:tcW w:w="1498" w:type="dxa"/>
            <w:vMerge/>
            <w:tcBorders>
              <w:top w:val="single" w:sz="4" w:space="0" w:color="auto"/>
              <w:left w:val="single" w:sz="4" w:space="0" w:color="auto"/>
              <w:bottom w:val="nil"/>
              <w:right w:val="single" w:sz="4" w:space="0" w:color="auto"/>
            </w:tcBorders>
            <w:vAlign w:val="center"/>
            <w:hideMark/>
          </w:tcPr>
          <w:p w:rsidR="00017ABD" w:rsidRDefault="00017ABD">
            <w:pPr>
              <w:widowControl/>
              <w:jc w:val="left"/>
              <w:rPr>
                <w:rFonts w:ascii="Times New Roman" w:eastAsia="方正公文仿宋" w:hAnsi="Times New Roman" w:cs="Times New Roman"/>
                <w:color w:val="000000"/>
                <w:sz w:val="32"/>
                <w:szCs w:val="32"/>
              </w:rPr>
            </w:pPr>
          </w:p>
        </w:tc>
        <w:tc>
          <w:tcPr>
            <w:tcW w:w="1725" w:type="dxa"/>
            <w:tcBorders>
              <w:top w:val="single" w:sz="4" w:space="0" w:color="auto"/>
              <w:left w:val="nil"/>
              <w:bottom w:val="nil"/>
              <w:right w:val="single" w:sz="4" w:space="0" w:color="auto"/>
            </w:tcBorders>
            <w:vAlign w:val="center"/>
            <w:hideMark/>
          </w:tcPr>
          <w:p w:rsidR="00017ABD" w:rsidRDefault="00017ABD">
            <w:pPr>
              <w:autoSpaceDE w:val="0"/>
              <w:autoSpaceDN w:val="0"/>
              <w:adjustRightInd w:val="0"/>
              <w:spacing w:line="560" w:lineRule="exact"/>
              <w:rPr>
                <w:rFonts w:ascii="Times New Roman" w:eastAsia="方正公文仿宋" w:hAnsi="Times New Roman" w:cs="Times New Roman"/>
                <w:color w:val="000000"/>
                <w:kern w:val="0"/>
                <w:sz w:val="32"/>
                <w:szCs w:val="32"/>
              </w:rPr>
            </w:pPr>
            <w:r>
              <w:rPr>
                <w:rFonts w:ascii="方正公文仿宋" w:eastAsia="方正公文仿宋" w:hAnsi="方正公文仿宋" w:cs="Times New Roman"/>
                <w:color w:val="000000"/>
                <w:kern w:val="0"/>
                <w:sz w:val="32"/>
                <w:szCs w:val="32"/>
              </w:rPr>
              <w:t>政府采购代理工作</w:t>
            </w:r>
            <w:r>
              <w:rPr>
                <w:rFonts w:ascii="方正公文仿宋" w:eastAsia="方正公文仿宋" w:hAnsi="方正公文仿宋" w:cs="Times New Roman"/>
                <w:color w:val="000000"/>
                <w:kern w:val="0"/>
                <w:sz w:val="32"/>
                <w:szCs w:val="32"/>
              </w:rPr>
              <w:lastRenderedPageBreak/>
              <w:t>规范性、专业性</w:t>
            </w:r>
          </w:p>
        </w:tc>
        <w:tc>
          <w:tcPr>
            <w:tcW w:w="1172" w:type="dxa"/>
            <w:tcBorders>
              <w:top w:val="single" w:sz="4" w:space="0" w:color="auto"/>
              <w:left w:val="nil"/>
              <w:bottom w:val="nil"/>
              <w:right w:val="single" w:sz="4" w:space="0" w:color="auto"/>
            </w:tcBorders>
            <w:vAlign w:val="center"/>
            <w:hideMark/>
          </w:tcPr>
          <w:p w:rsidR="00017ABD" w:rsidRDefault="00017ABD">
            <w:pPr>
              <w:autoSpaceDE w:val="0"/>
              <w:autoSpaceDN w:val="0"/>
              <w:adjustRightInd w:val="0"/>
              <w:spacing w:line="560" w:lineRule="exact"/>
              <w:jc w:val="center"/>
              <w:rPr>
                <w:rFonts w:ascii="Times New Roman" w:eastAsia="方正公文仿宋" w:hAnsi="Times New Roman" w:cs="Times New Roman"/>
                <w:color w:val="000000"/>
                <w:kern w:val="0"/>
                <w:sz w:val="32"/>
                <w:szCs w:val="32"/>
              </w:rPr>
            </w:pPr>
            <w:r>
              <w:rPr>
                <w:rFonts w:ascii="Times New Roman" w:eastAsia="方正公文仿宋" w:hAnsi="Times New Roman" w:cs="Times New Roman"/>
                <w:color w:val="000000"/>
                <w:kern w:val="0"/>
                <w:sz w:val="32"/>
                <w:szCs w:val="32"/>
              </w:rPr>
              <w:lastRenderedPageBreak/>
              <w:t>10</w:t>
            </w:r>
            <w:r>
              <w:rPr>
                <w:rFonts w:ascii="方正公文仿宋" w:eastAsia="方正公文仿宋" w:hAnsi="方正公文仿宋" w:cs="Times New Roman"/>
                <w:color w:val="000000"/>
                <w:kern w:val="0"/>
                <w:sz w:val="32"/>
                <w:szCs w:val="32"/>
              </w:rPr>
              <w:t>分</w:t>
            </w:r>
          </w:p>
        </w:tc>
        <w:tc>
          <w:tcPr>
            <w:tcW w:w="4924" w:type="dxa"/>
            <w:tcBorders>
              <w:top w:val="single" w:sz="4" w:space="0" w:color="auto"/>
              <w:left w:val="nil"/>
              <w:bottom w:val="single" w:sz="4" w:space="0" w:color="auto"/>
              <w:right w:val="single" w:sz="4" w:space="0" w:color="auto"/>
            </w:tcBorders>
            <w:hideMark/>
          </w:tcPr>
          <w:p w:rsidR="00017ABD" w:rsidRDefault="00017ABD">
            <w:pPr>
              <w:autoSpaceDE w:val="0"/>
              <w:autoSpaceDN w:val="0"/>
              <w:adjustRightInd w:val="0"/>
              <w:spacing w:line="560" w:lineRule="exact"/>
              <w:ind w:firstLineChars="200" w:firstLine="640"/>
              <w:rPr>
                <w:rFonts w:ascii="Times New Roman" w:eastAsia="方正公文仿宋" w:hAnsi="Times New Roman" w:cs="Times New Roman"/>
                <w:color w:val="000000"/>
                <w:kern w:val="0"/>
                <w:sz w:val="32"/>
                <w:szCs w:val="32"/>
              </w:rPr>
            </w:pPr>
            <w:r>
              <w:rPr>
                <w:rFonts w:ascii="方正公文仿宋" w:eastAsia="方正公文仿宋" w:hAnsi="方正公文仿宋" w:cs="Times New Roman"/>
                <w:color w:val="000000"/>
                <w:kern w:val="0"/>
                <w:sz w:val="32"/>
                <w:szCs w:val="32"/>
              </w:rPr>
              <w:t>投标人近三年（</w:t>
            </w:r>
            <w:r>
              <w:rPr>
                <w:rFonts w:ascii="Times New Roman" w:eastAsia="方正公文仿宋" w:hAnsi="Times New Roman" w:cs="Times New Roman"/>
                <w:color w:val="000000"/>
                <w:kern w:val="0"/>
                <w:sz w:val="32"/>
                <w:szCs w:val="32"/>
              </w:rPr>
              <w:t>2021</w:t>
            </w:r>
            <w:r>
              <w:rPr>
                <w:rFonts w:ascii="方正公文仿宋" w:eastAsia="方正公文仿宋" w:hAnsi="方正公文仿宋" w:cs="Times New Roman"/>
                <w:color w:val="000000"/>
                <w:kern w:val="0"/>
                <w:sz w:val="32"/>
                <w:szCs w:val="32"/>
              </w:rPr>
              <w:t>年</w:t>
            </w:r>
            <w:r>
              <w:rPr>
                <w:rFonts w:ascii="Times New Roman" w:eastAsia="方正公文仿宋" w:hAnsi="Times New Roman" w:cs="Times New Roman"/>
                <w:color w:val="000000"/>
                <w:kern w:val="0"/>
                <w:sz w:val="32"/>
                <w:szCs w:val="32"/>
              </w:rPr>
              <w:t>1</w:t>
            </w:r>
            <w:r>
              <w:rPr>
                <w:rFonts w:ascii="方正公文仿宋" w:eastAsia="方正公文仿宋" w:hAnsi="方正公文仿宋" w:cs="Times New Roman"/>
                <w:color w:val="000000"/>
                <w:kern w:val="0"/>
                <w:sz w:val="32"/>
                <w:szCs w:val="32"/>
              </w:rPr>
              <w:t>月</w:t>
            </w:r>
            <w:r>
              <w:rPr>
                <w:rFonts w:ascii="Times New Roman" w:eastAsia="方正公文仿宋" w:hAnsi="Times New Roman" w:cs="Times New Roman"/>
                <w:color w:val="000000"/>
                <w:kern w:val="0"/>
                <w:sz w:val="32"/>
                <w:szCs w:val="32"/>
              </w:rPr>
              <w:t>1</w:t>
            </w:r>
            <w:r>
              <w:rPr>
                <w:rFonts w:ascii="方正公文仿宋" w:eastAsia="方正公文仿宋" w:hAnsi="方正公文仿宋" w:cs="Times New Roman"/>
                <w:color w:val="000000"/>
                <w:kern w:val="0"/>
                <w:sz w:val="32"/>
                <w:szCs w:val="32"/>
              </w:rPr>
              <w:t>日以来）代理业务工作中未出现违法</w:t>
            </w:r>
            <w:r>
              <w:rPr>
                <w:rFonts w:ascii="方正公文仿宋" w:eastAsia="方正公文仿宋" w:hAnsi="方正公文仿宋" w:cs="Times New Roman"/>
                <w:color w:val="000000"/>
                <w:kern w:val="0"/>
                <w:sz w:val="32"/>
                <w:szCs w:val="32"/>
              </w:rPr>
              <w:lastRenderedPageBreak/>
              <w:t>违规（包含工作人员违法违规）情况的得</w:t>
            </w:r>
            <w:r>
              <w:rPr>
                <w:rFonts w:ascii="Times New Roman" w:eastAsia="方正公文仿宋" w:hAnsi="Times New Roman" w:cs="Times New Roman"/>
                <w:color w:val="000000"/>
                <w:kern w:val="0"/>
                <w:sz w:val="32"/>
                <w:szCs w:val="32"/>
              </w:rPr>
              <w:t>10</w:t>
            </w:r>
            <w:r>
              <w:rPr>
                <w:rFonts w:ascii="方正公文仿宋" w:eastAsia="方正公文仿宋" w:hAnsi="方正公文仿宋" w:cs="Times New Roman"/>
                <w:color w:val="000000"/>
                <w:kern w:val="0"/>
                <w:sz w:val="32"/>
                <w:szCs w:val="32"/>
              </w:rPr>
              <w:t>分，其余情况不得分。根据投标人提供的自行承诺或情况说明进行打分，若投诉、违法情况的公示信息在青海政府采购网或其他法定网站被查询到，则视为</w:t>
            </w:r>
            <w:proofErr w:type="gramStart"/>
            <w:r>
              <w:rPr>
                <w:rFonts w:ascii="方正公文仿宋" w:eastAsia="方正公文仿宋" w:hAnsi="方正公文仿宋" w:cs="Times New Roman"/>
                <w:color w:val="000000"/>
                <w:kern w:val="0"/>
                <w:sz w:val="32"/>
                <w:szCs w:val="32"/>
              </w:rPr>
              <w:t>虚假响应</w:t>
            </w:r>
            <w:proofErr w:type="gramEnd"/>
            <w:r>
              <w:rPr>
                <w:rFonts w:ascii="方正公文仿宋" w:eastAsia="方正公文仿宋" w:hAnsi="方正公文仿宋" w:cs="Times New Roman"/>
                <w:color w:val="000000"/>
                <w:kern w:val="0"/>
                <w:sz w:val="32"/>
                <w:szCs w:val="32"/>
              </w:rPr>
              <w:t>作无效投标处理。</w:t>
            </w:r>
          </w:p>
        </w:tc>
      </w:tr>
      <w:tr w:rsidR="00017ABD" w:rsidTr="00017ABD">
        <w:trPr>
          <w:trHeight w:val="1399"/>
        </w:trPr>
        <w:tc>
          <w:tcPr>
            <w:tcW w:w="1498" w:type="dxa"/>
            <w:tcBorders>
              <w:top w:val="single" w:sz="4" w:space="0" w:color="auto"/>
              <w:left w:val="single" w:sz="4" w:space="0" w:color="auto"/>
              <w:bottom w:val="single" w:sz="4" w:space="0" w:color="auto"/>
              <w:right w:val="single" w:sz="4" w:space="0" w:color="auto"/>
            </w:tcBorders>
            <w:vAlign w:val="center"/>
          </w:tcPr>
          <w:p w:rsidR="00017ABD" w:rsidRDefault="00017ABD">
            <w:pPr>
              <w:spacing w:line="560" w:lineRule="exact"/>
              <w:jc w:val="center"/>
              <w:rPr>
                <w:rFonts w:ascii="Times New Roman" w:eastAsia="方正公文仿宋" w:hAnsi="Times New Roman" w:cs="Times New Roman"/>
                <w:color w:val="000000"/>
                <w:sz w:val="32"/>
                <w:szCs w:val="32"/>
              </w:rPr>
            </w:pPr>
            <w:r>
              <w:rPr>
                <w:rFonts w:ascii="方正公文仿宋" w:eastAsia="方正公文仿宋" w:hAnsi="方正公文仿宋" w:cs="Times New Roman"/>
                <w:color w:val="000000"/>
                <w:sz w:val="32"/>
                <w:szCs w:val="32"/>
              </w:rPr>
              <w:lastRenderedPageBreak/>
              <w:t>技术部分</w:t>
            </w:r>
            <w:r>
              <w:rPr>
                <w:rFonts w:ascii="Times New Roman" w:eastAsia="方正公文仿宋" w:hAnsi="Times New Roman" w:cs="Times New Roman"/>
                <w:color w:val="000000"/>
                <w:sz w:val="32"/>
                <w:szCs w:val="32"/>
              </w:rPr>
              <w:t xml:space="preserve">  </w:t>
            </w:r>
          </w:p>
          <w:p w:rsidR="00017ABD" w:rsidRDefault="00017ABD">
            <w:pPr>
              <w:spacing w:line="560" w:lineRule="exact"/>
              <w:jc w:val="center"/>
              <w:rPr>
                <w:rFonts w:ascii="Times New Roman" w:eastAsia="方正公文仿宋" w:hAnsi="Times New Roman" w:cs="Times New Roman"/>
                <w:color w:val="000000"/>
                <w:sz w:val="32"/>
                <w:szCs w:val="32"/>
              </w:rPr>
            </w:pPr>
            <w:r>
              <w:rPr>
                <w:rFonts w:ascii="方正公文仿宋" w:eastAsia="方正公文仿宋" w:hAnsi="方正公文仿宋" w:cs="Times New Roman"/>
                <w:color w:val="000000"/>
                <w:sz w:val="32"/>
                <w:szCs w:val="32"/>
              </w:rPr>
              <w:t>（</w:t>
            </w:r>
            <w:r>
              <w:rPr>
                <w:rFonts w:ascii="Times New Roman" w:eastAsia="方正公文仿宋" w:hAnsi="Times New Roman" w:cs="Times New Roman"/>
                <w:color w:val="000000"/>
                <w:sz w:val="32"/>
                <w:szCs w:val="32"/>
              </w:rPr>
              <w:t>17</w:t>
            </w:r>
            <w:r>
              <w:rPr>
                <w:rFonts w:ascii="方正公文仿宋" w:eastAsia="方正公文仿宋" w:hAnsi="方正公文仿宋" w:cs="Times New Roman"/>
                <w:color w:val="000000"/>
                <w:sz w:val="32"/>
                <w:szCs w:val="32"/>
              </w:rPr>
              <w:t>分）</w:t>
            </w:r>
          </w:p>
          <w:p w:rsidR="00017ABD" w:rsidRDefault="00017ABD">
            <w:pPr>
              <w:spacing w:line="560" w:lineRule="exact"/>
              <w:jc w:val="center"/>
              <w:rPr>
                <w:rFonts w:ascii="Times New Roman" w:eastAsia="方正公文仿宋" w:hAnsi="Times New Roman" w:cs="Times New Roman"/>
                <w:color w:val="000000"/>
                <w:sz w:val="32"/>
                <w:szCs w:val="32"/>
              </w:rPr>
            </w:pPr>
          </w:p>
        </w:tc>
        <w:tc>
          <w:tcPr>
            <w:tcW w:w="1725" w:type="dxa"/>
            <w:tcBorders>
              <w:top w:val="single" w:sz="4" w:space="0" w:color="auto"/>
              <w:left w:val="nil"/>
              <w:bottom w:val="single" w:sz="4" w:space="0" w:color="auto"/>
              <w:right w:val="single" w:sz="4" w:space="0" w:color="auto"/>
            </w:tcBorders>
            <w:vAlign w:val="center"/>
            <w:hideMark/>
          </w:tcPr>
          <w:p w:rsidR="00017ABD" w:rsidRDefault="00017ABD">
            <w:pPr>
              <w:autoSpaceDE w:val="0"/>
              <w:autoSpaceDN w:val="0"/>
              <w:adjustRightInd w:val="0"/>
              <w:spacing w:line="560" w:lineRule="exact"/>
              <w:jc w:val="center"/>
              <w:rPr>
                <w:rFonts w:ascii="Times New Roman" w:eastAsia="方正公文仿宋" w:hAnsi="Times New Roman" w:cs="Times New Roman"/>
                <w:color w:val="000000"/>
                <w:sz w:val="32"/>
                <w:szCs w:val="32"/>
              </w:rPr>
            </w:pPr>
            <w:r>
              <w:rPr>
                <w:rFonts w:ascii="方正公文仿宋" w:eastAsia="方正公文仿宋" w:hAnsi="方正公文仿宋" w:cs="Times New Roman"/>
                <w:color w:val="000000"/>
                <w:sz w:val="32"/>
                <w:szCs w:val="32"/>
              </w:rPr>
              <w:t>技术服务保证措施</w:t>
            </w:r>
          </w:p>
        </w:tc>
        <w:tc>
          <w:tcPr>
            <w:tcW w:w="1172" w:type="dxa"/>
            <w:tcBorders>
              <w:top w:val="single" w:sz="4" w:space="0" w:color="auto"/>
              <w:left w:val="nil"/>
              <w:bottom w:val="single" w:sz="4" w:space="0" w:color="auto"/>
              <w:right w:val="single" w:sz="4" w:space="0" w:color="auto"/>
            </w:tcBorders>
            <w:vAlign w:val="center"/>
            <w:hideMark/>
          </w:tcPr>
          <w:p w:rsidR="00017ABD" w:rsidRDefault="00017ABD">
            <w:pPr>
              <w:autoSpaceDE w:val="0"/>
              <w:autoSpaceDN w:val="0"/>
              <w:adjustRightInd w:val="0"/>
              <w:spacing w:line="560" w:lineRule="exact"/>
              <w:jc w:val="center"/>
              <w:rPr>
                <w:rFonts w:ascii="Times New Roman" w:eastAsia="方正公文仿宋" w:hAnsi="Times New Roman" w:cs="Times New Roman"/>
                <w:color w:val="000000"/>
                <w:sz w:val="32"/>
                <w:szCs w:val="32"/>
              </w:rPr>
            </w:pPr>
            <w:r>
              <w:rPr>
                <w:rFonts w:ascii="Times New Roman" w:eastAsia="方正公文仿宋" w:hAnsi="Times New Roman" w:cs="Times New Roman"/>
                <w:color w:val="000000"/>
                <w:sz w:val="32"/>
                <w:szCs w:val="32"/>
              </w:rPr>
              <w:t>17</w:t>
            </w:r>
            <w:r>
              <w:rPr>
                <w:rFonts w:ascii="方正公文仿宋" w:eastAsia="方正公文仿宋" w:hAnsi="方正公文仿宋" w:cs="Times New Roman"/>
                <w:color w:val="000000"/>
                <w:sz w:val="32"/>
                <w:szCs w:val="32"/>
              </w:rPr>
              <w:t>分</w:t>
            </w:r>
          </w:p>
        </w:tc>
        <w:tc>
          <w:tcPr>
            <w:tcW w:w="4924" w:type="dxa"/>
            <w:tcBorders>
              <w:top w:val="single" w:sz="4" w:space="0" w:color="auto"/>
              <w:left w:val="nil"/>
              <w:bottom w:val="single" w:sz="4" w:space="0" w:color="auto"/>
              <w:right w:val="single" w:sz="4" w:space="0" w:color="auto"/>
            </w:tcBorders>
            <w:vAlign w:val="center"/>
            <w:hideMark/>
          </w:tcPr>
          <w:p w:rsidR="00017ABD" w:rsidRDefault="00017ABD" w:rsidP="00017ABD">
            <w:pPr>
              <w:pStyle w:val="ad"/>
              <w:ind w:firstLineChars="200" w:firstLine="720"/>
              <w:rPr>
                <w:rFonts w:ascii="Times New Roman" w:hAnsi="Times New Roman"/>
              </w:rPr>
            </w:pPr>
            <w:r>
              <w:rPr>
                <w:rFonts w:ascii="Times New Roman" w:hAnsi="Times New Roman" w:hint="eastAsia"/>
              </w:rPr>
              <w:t>1.</w:t>
            </w:r>
            <w:r>
              <w:t>岗位设置合理，有明确的部门职责，工作流程完整、科学、可行，各类规章制度健全规范，针对本项目招标代理服务所做的规划客观、明确等方面，优秀得</w:t>
            </w:r>
            <w:r>
              <w:rPr>
                <w:rFonts w:ascii="Times New Roman" w:hAnsi="Times New Roman"/>
              </w:rPr>
              <w:t>5</w:t>
            </w:r>
            <w:r>
              <w:t>分，良好得</w:t>
            </w:r>
            <w:r>
              <w:rPr>
                <w:rFonts w:ascii="Times New Roman" w:hAnsi="Times New Roman"/>
              </w:rPr>
              <w:t>4</w:t>
            </w:r>
            <w:r>
              <w:t>分，一般得</w:t>
            </w:r>
            <w:r>
              <w:rPr>
                <w:rFonts w:ascii="Times New Roman" w:hAnsi="Times New Roman"/>
              </w:rPr>
              <w:t>3</w:t>
            </w:r>
            <w:r>
              <w:t>分</w:t>
            </w:r>
            <w:r>
              <w:rPr>
                <w:rFonts w:ascii="Times New Roman" w:hAnsi="Times New Roman"/>
              </w:rPr>
              <w:t>,</w:t>
            </w:r>
            <w:r>
              <w:t>没有不得分。</w:t>
            </w:r>
          </w:p>
          <w:p w:rsidR="00017ABD" w:rsidRDefault="00017ABD" w:rsidP="00017ABD">
            <w:pPr>
              <w:pStyle w:val="ad"/>
              <w:ind w:firstLineChars="200" w:firstLine="720"/>
              <w:rPr>
                <w:rFonts w:ascii="Times New Roman" w:hAnsi="Times New Roman"/>
              </w:rPr>
            </w:pPr>
            <w:r>
              <w:rPr>
                <w:rFonts w:ascii="Times New Roman" w:hAnsi="Times New Roman" w:hint="eastAsia"/>
              </w:rPr>
              <w:t>2.</w:t>
            </w:r>
            <w:r>
              <w:t>提出合理的档案管理措施，优秀得</w:t>
            </w:r>
            <w:r>
              <w:rPr>
                <w:rFonts w:ascii="Times New Roman" w:hAnsi="Times New Roman"/>
              </w:rPr>
              <w:t>3</w:t>
            </w:r>
            <w:r>
              <w:t>分，良好得</w:t>
            </w:r>
            <w:r>
              <w:rPr>
                <w:rFonts w:ascii="Times New Roman" w:hAnsi="Times New Roman"/>
              </w:rPr>
              <w:t>2</w:t>
            </w:r>
            <w:r>
              <w:t>分，一般得</w:t>
            </w:r>
            <w:r>
              <w:rPr>
                <w:rFonts w:ascii="Times New Roman" w:hAnsi="Times New Roman"/>
              </w:rPr>
              <w:t>1</w:t>
            </w:r>
            <w:r>
              <w:t>分</w:t>
            </w:r>
            <w:r>
              <w:rPr>
                <w:rFonts w:ascii="Times New Roman" w:hAnsi="Times New Roman"/>
              </w:rPr>
              <w:t>,</w:t>
            </w:r>
            <w:r>
              <w:t>没有不得分。</w:t>
            </w:r>
          </w:p>
          <w:p w:rsidR="00017ABD" w:rsidRDefault="00017ABD" w:rsidP="00017ABD">
            <w:pPr>
              <w:pStyle w:val="ad"/>
              <w:ind w:firstLineChars="200" w:firstLine="720"/>
              <w:rPr>
                <w:rFonts w:ascii="Times New Roman" w:hAnsi="Times New Roman"/>
              </w:rPr>
            </w:pPr>
            <w:r>
              <w:rPr>
                <w:rFonts w:ascii="Times New Roman" w:hAnsi="Times New Roman" w:hint="eastAsia"/>
              </w:rPr>
              <w:t>3.</w:t>
            </w:r>
            <w:r>
              <w:t>招标代理服务方案充分围绕用户需求和项目特点得</w:t>
            </w:r>
            <w:r>
              <w:rPr>
                <w:rFonts w:ascii="Times New Roman" w:hAnsi="Times New Roman"/>
              </w:rPr>
              <w:t>5</w:t>
            </w:r>
            <w:r>
              <w:t>分，一般得</w:t>
            </w:r>
            <w:r>
              <w:rPr>
                <w:rFonts w:ascii="Times New Roman" w:hAnsi="Times New Roman"/>
              </w:rPr>
              <w:t>3</w:t>
            </w:r>
            <w:r>
              <w:t>分 ，没有不得分。</w:t>
            </w:r>
            <w:r>
              <w:rPr>
                <w:rFonts w:ascii="Times New Roman" w:hAnsi="Times New Roman"/>
              </w:rPr>
              <w:t xml:space="preserve">                    </w:t>
            </w:r>
          </w:p>
          <w:p w:rsidR="00017ABD" w:rsidRDefault="00017ABD" w:rsidP="00017ABD">
            <w:pPr>
              <w:pStyle w:val="ad"/>
              <w:ind w:firstLineChars="200" w:firstLine="720"/>
              <w:rPr>
                <w:rFonts w:ascii="Times New Roman" w:hAnsi="Times New Roman"/>
              </w:rPr>
            </w:pPr>
            <w:r>
              <w:rPr>
                <w:rFonts w:ascii="Times New Roman" w:hAnsi="Times New Roman" w:hint="eastAsia"/>
              </w:rPr>
              <w:lastRenderedPageBreak/>
              <w:t>4.</w:t>
            </w:r>
            <w:r>
              <w:t>有招标廉洁承诺得</w:t>
            </w:r>
            <w:r>
              <w:rPr>
                <w:rFonts w:ascii="Times New Roman" w:hAnsi="Times New Roman"/>
              </w:rPr>
              <w:t>1</w:t>
            </w:r>
            <w:r>
              <w:t>分；有保密承诺和保密措施得</w:t>
            </w:r>
            <w:r>
              <w:rPr>
                <w:rFonts w:ascii="Times New Roman" w:hAnsi="Times New Roman"/>
              </w:rPr>
              <w:t>1</w:t>
            </w:r>
            <w:r>
              <w:t>分；有机构信用承诺得</w:t>
            </w:r>
            <w:r>
              <w:rPr>
                <w:rFonts w:ascii="Times New Roman" w:hAnsi="Times New Roman"/>
              </w:rPr>
              <w:t>1</w:t>
            </w:r>
            <w:r>
              <w:t>分；有规范守法承诺得</w:t>
            </w:r>
            <w:r>
              <w:rPr>
                <w:rFonts w:ascii="Times New Roman" w:hAnsi="Times New Roman"/>
              </w:rPr>
              <w:t>1</w:t>
            </w:r>
            <w:r>
              <w:t>分。</w:t>
            </w:r>
          </w:p>
        </w:tc>
      </w:tr>
    </w:tbl>
    <w:p w:rsidR="00017ABD" w:rsidRDefault="00017ABD" w:rsidP="00017ABD">
      <w:pPr>
        <w:pStyle w:val="ad"/>
        <w:rPr>
          <w:color w:val="auto"/>
          <w:kern w:val="0"/>
        </w:rPr>
      </w:pPr>
      <w:r>
        <w:lastRenderedPageBreak/>
        <w:t xml:space="preserve"> </w:t>
      </w:r>
    </w:p>
    <w:p w:rsidR="0064613D" w:rsidRDefault="0064613D"/>
    <w:sectPr w:rsidR="00646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公文楷体">
    <w:panose1 w:val="02000500000000000000"/>
    <w:charset w:val="86"/>
    <w:family w:val="auto"/>
    <w:pitch w:val="variable"/>
    <w:sig w:usb0="A00002BF" w:usb1="38CF7CFA" w:usb2="00000016" w:usb3="00000000" w:csb0="00040001" w:csb1="00000000"/>
  </w:font>
  <w:font w:name="方正公文仿宋">
    <w:panose1 w:val="02000500000000000000"/>
    <w:charset w:val="86"/>
    <w:family w:val="auto"/>
    <w:pitch w:val="variable"/>
    <w:sig w:usb0="A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E3A"/>
    <w:rsid w:val="00017ABD"/>
    <w:rsid w:val="0064613D"/>
    <w:rsid w:val="00837A90"/>
    <w:rsid w:val="00855E3A"/>
    <w:rsid w:val="00CA1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D5C4F-E870-492B-B70B-7F7EC471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ABD"/>
    <w:pPr>
      <w:widowControl w:val="0"/>
      <w:jc w:val="both"/>
    </w:pPr>
    <w:rPr>
      <w:rFonts w:ascii="Calibri" w:eastAsia="宋体" w:hAnsi="Calibri" w:cs="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autoRedefine/>
    <w:qFormat/>
    <w:rsid w:val="00CA1E67"/>
    <w:rPr>
      <w:rFonts w:ascii="黑体" w:eastAsia="黑体" w:hAnsi="黑体" w:hint="eastAsia"/>
      <w:color w:val="000000"/>
      <w:sz w:val="44"/>
      <w:szCs w:val="44"/>
    </w:rPr>
  </w:style>
  <w:style w:type="table" w:customStyle="1" w:styleId="TableNormal">
    <w:name w:val="Table Normal"/>
    <w:autoRedefine/>
    <w:semiHidden/>
    <w:unhideWhenUsed/>
    <w:qFormat/>
    <w:rsid w:val="00CA1E67"/>
    <w:rPr>
      <w:rFonts w:ascii="Times New Roman" w:eastAsia="宋体" w:hAnsi="Times New Roman" w:cs="Times New Roman"/>
      <w:kern w:val="0"/>
    </w:rPr>
    <w:tblPr>
      <w:tblCellMar>
        <w:top w:w="0" w:type="dxa"/>
        <w:left w:w="0" w:type="dxa"/>
        <w:bottom w:w="0" w:type="dxa"/>
        <w:right w:w="0" w:type="dxa"/>
      </w:tblCellMar>
    </w:tblPr>
  </w:style>
  <w:style w:type="paragraph" w:styleId="a3">
    <w:name w:val="header"/>
    <w:basedOn w:val="a"/>
    <w:link w:val="a4"/>
    <w:autoRedefine/>
    <w:unhideWhenUsed/>
    <w:qFormat/>
    <w:rsid w:val="00CA1E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autoRedefine/>
    <w:qFormat/>
    <w:rsid w:val="00CA1E67"/>
    <w:rPr>
      <w:sz w:val="18"/>
      <w:szCs w:val="18"/>
    </w:rPr>
  </w:style>
  <w:style w:type="paragraph" w:styleId="a5">
    <w:name w:val="footer"/>
    <w:basedOn w:val="a"/>
    <w:link w:val="a6"/>
    <w:autoRedefine/>
    <w:uiPriority w:val="99"/>
    <w:unhideWhenUsed/>
    <w:qFormat/>
    <w:rsid w:val="00CA1E67"/>
    <w:pPr>
      <w:tabs>
        <w:tab w:val="center" w:pos="4153"/>
        <w:tab w:val="right" w:pos="8306"/>
      </w:tabs>
      <w:snapToGrid w:val="0"/>
      <w:jc w:val="left"/>
    </w:pPr>
    <w:rPr>
      <w:sz w:val="18"/>
      <w:szCs w:val="18"/>
    </w:rPr>
  </w:style>
  <w:style w:type="character" w:customStyle="1" w:styleId="a6">
    <w:name w:val="页脚 字符"/>
    <w:basedOn w:val="a0"/>
    <w:link w:val="a5"/>
    <w:autoRedefine/>
    <w:uiPriority w:val="99"/>
    <w:qFormat/>
    <w:rsid w:val="00CA1E67"/>
    <w:rPr>
      <w:sz w:val="18"/>
      <w:szCs w:val="18"/>
    </w:rPr>
  </w:style>
  <w:style w:type="character" w:styleId="a7">
    <w:name w:val="page number"/>
    <w:basedOn w:val="a0"/>
    <w:autoRedefine/>
    <w:qFormat/>
    <w:rsid w:val="00CA1E67"/>
  </w:style>
  <w:style w:type="paragraph" w:styleId="a8">
    <w:name w:val="Body Text Indent"/>
    <w:basedOn w:val="a"/>
    <w:link w:val="a9"/>
    <w:autoRedefine/>
    <w:uiPriority w:val="99"/>
    <w:semiHidden/>
    <w:unhideWhenUsed/>
    <w:qFormat/>
    <w:rsid w:val="00CA1E67"/>
    <w:pPr>
      <w:spacing w:after="120"/>
      <w:ind w:leftChars="200" w:left="420"/>
    </w:pPr>
    <w:rPr>
      <w:rFonts w:cs="Times New Roman"/>
    </w:rPr>
  </w:style>
  <w:style w:type="character" w:customStyle="1" w:styleId="a9">
    <w:name w:val="正文文本缩进 字符"/>
    <w:basedOn w:val="a0"/>
    <w:link w:val="a8"/>
    <w:autoRedefine/>
    <w:uiPriority w:val="99"/>
    <w:semiHidden/>
    <w:qFormat/>
    <w:rsid w:val="00CA1E67"/>
    <w:rPr>
      <w:rFonts w:ascii="Times New Roman" w:eastAsia="宋体" w:hAnsi="Times New Roman" w:cs="Times New Roman"/>
      <w:szCs w:val="20"/>
    </w:rPr>
  </w:style>
  <w:style w:type="paragraph" w:styleId="aa">
    <w:name w:val="Date"/>
    <w:basedOn w:val="a"/>
    <w:next w:val="a"/>
    <w:link w:val="ab"/>
    <w:autoRedefine/>
    <w:uiPriority w:val="99"/>
    <w:semiHidden/>
    <w:unhideWhenUsed/>
    <w:qFormat/>
    <w:rsid w:val="00CA1E67"/>
    <w:pPr>
      <w:ind w:leftChars="2500" w:left="100"/>
    </w:pPr>
    <w:rPr>
      <w:rFonts w:cs="Times New Roman"/>
    </w:rPr>
  </w:style>
  <w:style w:type="character" w:customStyle="1" w:styleId="ab">
    <w:name w:val="日期 字符"/>
    <w:basedOn w:val="a0"/>
    <w:link w:val="aa"/>
    <w:autoRedefine/>
    <w:uiPriority w:val="99"/>
    <w:semiHidden/>
    <w:qFormat/>
    <w:rsid w:val="00CA1E67"/>
    <w:rPr>
      <w:rFonts w:ascii="Times New Roman" w:eastAsia="宋体" w:hAnsi="Times New Roman" w:cs="Times New Roman"/>
      <w:szCs w:val="20"/>
    </w:rPr>
  </w:style>
  <w:style w:type="character" w:styleId="ac">
    <w:name w:val="Hyperlink"/>
    <w:basedOn w:val="a0"/>
    <w:autoRedefine/>
    <w:uiPriority w:val="99"/>
    <w:unhideWhenUsed/>
    <w:qFormat/>
    <w:rsid w:val="00CA1E67"/>
    <w:rPr>
      <w:color w:val="0563C1" w:themeColor="hyperlink"/>
      <w:u w:val="single"/>
    </w:rPr>
  </w:style>
  <w:style w:type="paragraph" w:styleId="ad">
    <w:name w:val="Normal (Web)"/>
    <w:basedOn w:val="a"/>
    <w:autoRedefine/>
    <w:uiPriority w:val="99"/>
    <w:unhideWhenUsed/>
    <w:qFormat/>
    <w:rsid w:val="00017ABD"/>
    <w:pPr>
      <w:widowControl/>
      <w:autoSpaceDE w:val="0"/>
      <w:spacing w:before="100" w:beforeAutospacing="1" w:after="100" w:afterAutospacing="1" w:line="560" w:lineRule="exact"/>
      <w:jc w:val="left"/>
    </w:pPr>
    <w:rPr>
      <w:rFonts w:ascii="方正公文楷体" w:eastAsia="方正公文楷体" w:hAnsi="方正公文楷体"/>
      <w:color w:val="000000"/>
      <w:sz w:val="36"/>
      <w:szCs w:val="36"/>
    </w:rPr>
  </w:style>
  <w:style w:type="paragraph" w:styleId="ae">
    <w:name w:val="Balloon Text"/>
    <w:basedOn w:val="a"/>
    <w:link w:val="af"/>
    <w:autoRedefine/>
    <w:uiPriority w:val="99"/>
    <w:semiHidden/>
    <w:unhideWhenUsed/>
    <w:qFormat/>
    <w:rsid w:val="00CA1E67"/>
    <w:rPr>
      <w:rFonts w:cs="Times New Roman"/>
      <w:sz w:val="18"/>
      <w:szCs w:val="18"/>
    </w:rPr>
  </w:style>
  <w:style w:type="character" w:customStyle="1" w:styleId="af">
    <w:name w:val="批注框文本 字符"/>
    <w:basedOn w:val="a0"/>
    <w:link w:val="ae"/>
    <w:autoRedefine/>
    <w:uiPriority w:val="99"/>
    <w:semiHidden/>
    <w:qFormat/>
    <w:rsid w:val="00CA1E67"/>
    <w:rPr>
      <w:rFonts w:ascii="Times New Roman" w:eastAsia="宋体" w:hAnsi="Times New Roman" w:cs="Times New Roman"/>
      <w:sz w:val="18"/>
      <w:szCs w:val="18"/>
    </w:rPr>
  </w:style>
  <w:style w:type="table" w:styleId="af0">
    <w:name w:val="Table Grid"/>
    <w:basedOn w:val="a1"/>
    <w:autoRedefine/>
    <w:qFormat/>
    <w:rsid w:val="00CA1E67"/>
    <w:pPr>
      <w:widowControl w:val="0"/>
      <w:jc w:val="both"/>
    </w:pPr>
    <w:rPr>
      <w:rFonts w:ascii="Times New Roman" w:eastAsia="宋体" w:hAnsi="Times New Roman"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autoRedefine/>
    <w:uiPriority w:val="34"/>
    <w:qFormat/>
    <w:rsid w:val="00CA1E67"/>
    <w:pPr>
      <w:ind w:firstLineChars="200" w:firstLine="42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41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164</Words>
  <Characters>938</Characters>
  <Application>Microsoft Office Word</Application>
  <DocSecurity>0</DocSecurity>
  <Lines>7</Lines>
  <Paragraphs>2</Paragraphs>
  <ScaleCrop>false</ScaleCrop>
  <Company>Microsoft</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周亚男</dc:creator>
  <cp:keywords/>
  <dc:description/>
  <cp:lastModifiedBy>周亚男</cp:lastModifiedBy>
  <cp:revision>2</cp:revision>
  <dcterms:created xsi:type="dcterms:W3CDTF">2024-08-30T04:10:00Z</dcterms:created>
  <dcterms:modified xsi:type="dcterms:W3CDTF">2024-08-30T04:12:00Z</dcterms:modified>
</cp:coreProperties>
</file>